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24D" w:rsidRDefault="000C624D" w:rsidP="000C624D">
      <w:pPr>
        <w:pStyle w:val="20"/>
        <w:shd w:val="clear" w:color="auto" w:fill="auto"/>
        <w:spacing w:before="0" w:line="210" w:lineRule="exact"/>
        <w:ind w:firstLine="460"/>
        <w:jc w:val="left"/>
        <w:rPr>
          <w:color w:val="000000"/>
          <w:sz w:val="28"/>
          <w:szCs w:val="28"/>
          <w:lang w:eastAsia="ru-RU" w:bidi="ru-RU"/>
        </w:rPr>
      </w:pPr>
      <w:r w:rsidRPr="000C624D">
        <w:rPr>
          <w:color w:val="000000"/>
          <w:sz w:val="28"/>
          <w:szCs w:val="28"/>
          <w:lang w:eastAsia="ru-RU" w:bidi="ru-RU"/>
        </w:rPr>
        <w:t>Всеволожская городская прокуратура</w:t>
      </w:r>
      <w:r>
        <w:rPr>
          <w:color w:val="000000"/>
          <w:sz w:val="28"/>
          <w:szCs w:val="28"/>
          <w:lang w:eastAsia="ru-RU" w:bidi="ru-RU"/>
        </w:rPr>
        <w:t xml:space="preserve"> информирует!</w:t>
      </w:r>
    </w:p>
    <w:p w:rsidR="000C624D" w:rsidRDefault="000C624D" w:rsidP="000C624D">
      <w:pPr>
        <w:pStyle w:val="20"/>
        <w:shd w:val="clear" w:color="auto" w:fill="auto"/>
        <w:spacing w:before="0" w:line="210" w:lineRule="exact"/>
        <w:ind w:firstLine="460"/>
        <w:jc w:val="left"/>
        <w:rPr>
          <w:color w:val="000000"/>
          <w:sz w:val="28"/>
          <w:szCs w:val="28"/>
          <w:lang w:eastAsia="ru-RU" w:bidi="ru-RU"/>
        </w:rPr>
      </w:pPr>
    </w:p>
    <w:p w:rsidR="000C624D" w:rsidRDefault="000C624D" w:rsidP="000C624D">
      <w:pPr>
        <w:pStyle w:val="20"/>
        <w:shd w:val="clear" w:color="auto" w:fill="auto"/>
        <w:spacing w:before="0" w:line="210" w:lineRule="exact"/>
        <w:ind w:firstLine="460"/>
        <w:jc w:val="left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 П</w:t>
      </w:r>
      <w:r w:rsidRPr="000C624D">
        <w:rPr>
          <w:color w:val="000000"/>
          <w:sz w:val="28"/>
          <w:szCs w:val="28"/>
          <w:lang w:eastAsia="ru-RU" w:bidi="ru-RU"/>
        </w:rPr>
        <w:t xml:space="preserve">о поручению областной прокуратуры </w:t>
      </w:r>
      <w:r>
        <w:rPr>
          <w:color w:val="000000"/>
          <w:sz w:val="28"/>
          <w:szCs w:val="28"/>
          <w:lang w:eastAsia="ru-RU" w:bidi="ru-RU"/>
        </w:rPr>
        <w:t>изменены</w:t>
      </w:r>
      <w:r w:rsidRPr="000C624D">
        <w:rPr>
          <w:color w:val="000000"/>
          <w:sz w:val="28"/>
          <w:szCs w:val="28"/>
          <w:lang w:eastAsia="ru-RU" w:bidi="ru-RU"/>
        </w:rPr>
        <w:t xml:space="preserve"> правил</w:t>
      </w:r>
      <w:r>
        <w:rPr>
          <w:color w:val="000000"/>
          <w:sz w:val="28"/>
          <w:szCs w:val="28"/>
          <w:lang w:eastAsia="ru-RU" w:bidi="ru-RU"/>
        </w:rPr>
        <w:t>а</w:t>
      </w:r>
      <w:r w:rsidRPr="000C624D">
        <w:rPr>
          <w:color w:val="000000"/>
          <w:sz w:val="28"/>
          <w:szCs w:val="28"/>
          <w:lang w:eastAsia="ru-RU" w:bidi="ru-RU"/>
        </w:rPr>
        <w:t xml:space="preserve"> пользования газом в части заключения договоров на техническое обслуживание и ремонт внутридомового и внутриквартирного газового оборудования.</w:t>
      </w:r>
    </w:p>
    <w:p w:rsidR="000C624D" w:rsidRPr="000C624D" w:rsidRDefault="000C624D" w:rsidP="000C624D">
      <w:pPr>
        <w:pStyle w:val="20"/>
        <w:shd w:val="clear" w:color="auto" w:fill="auto"/>
        <w:spacing w:before="0" w:line="210" w:lineRule="exact"/>
        <w:ind w:firstLine="460"/>
        <w:jc w:val="left"/>
        <w:rPr>
          <w:sz w:val="28"/>
          <w:szCs w:val="28"/>
        </w:rPr>
      </w:pPr>
    </w:p>
    <w:p w:rsidR="000C624D" w:rsidRDefault="000C624D" w:rsidP="000C624D">
      <w:pPr>
        <w:pStyle w:val="20"/>
        <w:shd w:val="clear" w:color="auto" w:fill="auto"/>
        <w:spacing w:before="0" w:line="210" w:lineRule="exact"/>
        <w:ind w:firstLine="460"/>
        <w:jc w:val="left"/>
        <w:rPr>
          <w:color w:val="000000"/>
          <w:sz w:val="28"/>
          <w:szCs w:val="28"/>
          <w:lang w:eastAsia="ru-RU" w:bidi="ru-RU"/>
        </w:rPr>
      </w:pPr>
      <w:r w:rsidRPr="000C624D">
        <w:rPr>
          <w:color w:val="000000"/>
          <w:sz w:val="28"/>
          <w:szCs w:val="28"/>
          <w:lang w:eastAsia="ru-RU" w:bidi="ru-RU"/>
        </w:rPr>
        <w:t>Постановлением Правительства Российской Федерации от 29.05.2023 № 859 (далее — Постановление № 859) внесены изменения в Правила № 410 в части заключения договоров на техническое обслуживание и ремонт ВДГО/ВКГО.</w:t>
      </w:r>
    </w:p>
    <w:p w:rsidR="000C624D" w:rsidRPr="000C624D" w:rsidRDefault="000C624D" w:rsidP="000C624D">
      <w:pPr>
        <w:pStyle w:val="20"/>
        <w:shd w:val="clear" w:color="auto" w:fill="auto"/>
        <w:spacing w:before="0" w:line="210" w:lineRule="exact"/>
        <w:ind w:firstLine="460"/>
        <w:jc w:val="left"/>
        <w:rPr>
          <w:sz w:val="28"/>
          <w:szCs w:val="28"/>
        </w:rPr>
      </w:pPr>
    </w:p>
    <w:p w:rsidR="000C624D" w:rsidRDefault="000C624D" w:rsidP="000C624D">
      <w:pPr>
        <w:pStyle w:val="20"/>
        <w:shd w:val="clear" w:color="auto" w:fill="auto"/>
        <w:spacing w:before="0" w:line="210" w:lineRule="exact"/>
        <w:ind w:firstLine="460"/>
        <w:jc w:val="left"/>
        <w:rPr>
          <w:color w:val="000000"/>
          <w:sz w:val="28"/>
          <w:szCs w:val="28"/>
          <w:lang w:eastAsia="ru-RU" w:bidi="ru-RU"/>
        </w:rPr>
      </w:pPr>
      <w:r w:rsidRPr="000C624D">
        <w:rPr>
          <w:color w:val="000000"/>
          <w:sz w:val="28"/>
          <w:szCs w:val="28"/>
          <w:lang w:eastAsia="ru-RU" w:bidi="ru-RU"/>
        </w:rPr>
        <w:t>Так, с 01.09.2023 года вновь заключаемые договоры на техническое обслуживание и ремонт ВДГО/ВКГО должны быть заключены с газораспределительной организацией (далее ГРО), осуществляющей транспортировку газа до места соединения сети газораспределения с газопроводом, входящим в состав ВДГО (ранее — с любой специализированной организацией, которых в Ленинградской области действовало 147).</w:t>
      </w:r>
    </w:p>
    <w:p w:rsidR="000C624D" w:rsidRPr="000C624D" w:rsidRDefault="000C624D" w:rsidP="000C624D">
      <w:pPr>
        <w:pStyle w:val="20"/>
        <w:shd w:val="clear" w:color="auto" w:fill="auto"/>
        <w:spacing w:before="0" w:line="210" w:lineRule="exact"/>
        <w:ind w:firstLine="460"/>
        <w:jc w:val="left"/>
        <w:rPr>
          <w:sz w:val="28"/>
          <w:szCs w:val="28"/>
        </w:rPr>
      </w:pPr>
      <w:bookmarkStart w:id="0" w:name="_GoBack"/>
      <w:bookmarkEnd w:id="0"/>
    </w:p>
    <w:p w:rsidR="000C624D" w:rsidRPr="000C624D" w:rsidRDefault="000C624D" w:rsidP="000C624D">
      <w:pPr>
        <w:pStyle w:val="20"/>
        <w:shd w:val="clear" w:color="auto" w:fill="auto"/>
        <w:spacing w:before="0" w:line="210" w:lineRule="exact"/>
        <w:ind w:firstLine="460"/>
        <w:jc w:val="left"/>
        <w:rPr>
          <w:sz w:val="28"/>
          <w:szCs w:val="28"/>
        </w:rPr>
      </w:pPr>
      <w:r w:rsidRPr="000C624D">
        <w:rPr>
          <w:color w:val="000000"/>
          <w:sz w:val="28"/>
          <w:szCs w:val="28"/>
          <w:lang w:eastAsia="ru-RU" w:bidi="ru-RU"/>
        </w:rPr>
        <w:t>С 01.09.2023 года договоры о техническом обслуживании и ремонте ВДГО/ВКГО в одном ТКД должны быть заключены с одной ГРО. Договоры о техническом обслуживании и ремонте ВДГО, заключенные собственниками жилых домов, действуют до прекращения или расторжения таких договоров. Договоры о техническом обслуживании и ремонте ВКГО в МКД действуют до прекращения или расторжения таких договоров, но не позднее 01.01.2024. Договоры о техническом обслуживании и ремонте ВДГО в МКД должны быть приведены в соответствие с положениями ЖК РФ до 01.01.2024. Подлежат возврату гражданам уплаченные денежные средства за ранее заключенные договоры.</w:t>
      </w:r>
    </w:p>
    <w:p w:rsidR="00A3283C" w:rsidRPr="000C624D" w:rsidRDefault="00A3283C">
      <w:pPr>
        <w:rPr>
          <w:rFonts w:ascii="Times New Roman" w:hAnsi="Times New Roman" w:cs="Times New Roman"/>
          <w:sz w:val="28"/>
          <w:szCs w:val="28"/>
        </w:rPr>
      </w:pPr>
    </w:p>
    <w:sectPr w:rsidR="00A3283C" w:rsidRPr="000C6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83C"/>
    <w:rsid w:val="000C624D"/>
    <w:rsid w:val="00116A94"/>
    <w:rsid w:val="00A3283C"/>
    <w:rsid w:val="00F00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907A39-09E2-41DB-A2DD-ECE95C42C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3283C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0C624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C624D"/>
    <w:pPr>
      <w:widowControl w:val="0"/>
      <w:shd w:val="clear" w:color="auto" w:fill="FFFFFF"/>
      <w:spacing w:before="300" w:after="0" w:line="0" w:lineRule="atLeast"/>
      <w:jc w:val="both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3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9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Киселева</dc:creator>
  <cp:keywords/>
  <dc:description/>
  <cp:lastModifiedBy>Киселева</cp:lastModifiedBy>
  <cp:revision>1</cp:revision>
  <dcterms:created xsi:type="dcterms:W3CDTF">2023-09-20T06:09:00Z</dcterms:created>
  <dcterms:modified xsi:type="dcterms:W3CDTF">2023-09-20T09:13:00Z</dcterms:modified>
</cp:coreProperties>
</file>